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KMA 11 Erweiterung Speisesaal: Los 11 Gussasphaltestrich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26/B/SST/130201-11/19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Gussasphaltestrich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